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98" w:rsidRDefault="004D603B" w:rsidP="00EB6F98">
      <w:pPr>
        <w:rPr>
          <w:rFonts w:ascii="Segoe UI" w:hAnsi="Segoe UI" w:cs="Segoe UI"/>
          <w:b/>
          <w:color w:val="595959" w:themeColor="text1" w:themeTint="A6"/>
          <w:sz w:val="44"/>
        </w:rPr>
      </w:pPr>
      <w:r>
        <w:rPr>
          <w:rFonts w:ascii="Segoe UI" w:hAnsi="Segoe UI" w:cs="Segoe UI"/>
          <w:b/>
          <w:noProof/>
          <w:color w:val="000000" w:themeColor="text1"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-257810</wp:posOffset>
            </wp:positionH>
            <wp:positionV relativeFrom="page">
              <wp:posOffset>952500</wp:posOffset>
            </wp:positionV>
            <wp:extent cx="2714625" cy="1384100"/>
            <wp:effectExtent l="0" t="0" r="0" b="698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_BB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8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F98" w:rsidRDefault="00EB6F98" w:rsidP="00EB6F98">
      <w:pPr>
        <w:rPr>
          <w:rFonts w:ascii="Segoe UI" w:hAnsi="Segoe UI" w:cs="Segoe UI"/>
          <w:b/>
          <w:color w:val="595959" w:themeColor="text1" w:themeTint="A6"/>
          <w:sz w:val="44"/>
        </w:rPr>
      </w:pPr>
    </w:p>
    <w:p w:rsidR="004D603B" w:rsidRDefault="004D603B" w:rsidP="00EB6F98">
      <w:pPr>
        <w:rPr>
          <w:rFonts w:ascii="Segoe UI" w:hAnsi="Segoe UI" w:cs="Segoe UI"/>
          <w:b/>
          <w:color w:val="595959" w:themeColor="text1" w:themeTint="A6"/>
          <w:sz w:val="44"/>
        </w:rPr>
      </w:pPr>
    </w:p>
    <w:p w:rsidR="004D603B" w:rsidRPr="00F11A48" w:rsidRDefault="001456DE" w:rsidP="00F11A48">
      <w:pPr>
        <w:ind w:left="2832"/>
        <w:rPr>
          <w:rFonts w:ascii="Segoe UI" w:hAnsi="Segoe UI" w:cs="Segoe UI"/>
          <w:b/>
          <w:color w:val="595959" w:themeColor="text1" w:themeTint="A6"/>
          <w:sz w:val="44"/>
        </w:rPr>
      </w:pPr>
      <w:r>
        <w:rPr>
          <w:rFonts w:ascii="Segoe UI" w:hAnsi="Segoe UI" w:cs="Segoe UI"/>
          <w:b/>
          <w:noProof/>
          <w:color w:val="000000" w:themeColor="text1"/>
          <w:sz w:val="44"/>
        </w:rPr>
        <w:pict>
          <v:line id="Łącznik prosty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3.95pt" to="442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" strokecolor="#4f81bd [3204]" strokeweight="2pt">
            <v:shadow on="t" color="black" opacity="24903f" origin=",.5" offset="0,.55556mm"/>
          </v:line>
        </w:pict>
      </w:r>
    </w:p>
    <w:p w:rsidR="00F11A48" w:rsidRPr="00CA01F9" w:rsidRDefault="00F11A48" w:rsidP="00F11A48">
      <w:pPr>
        <w:pStyle w:val="Tytu"/>
        <w:spacing w:line="288" w:lineRule="auto"/>
        <w:jc w:val="center"/>
        <w:rPr>
          <w:rFonts w:ascii="Segoe UI" w:hAnsi="Segoe UI" w:cs="Segoe UI"/>
          <w:bCs w:val="0"/>
          <w:color w:val="002060"/>
          <w:sz w:val="40"/>
          <w:szCs w:val="32"/>
        </w:rPr>
      </w:pPr>
      <w:r w:rsidRPr="00960BF5">
        <w:rPr>
          <w:rFonts w:ascii="Segoe UI" w:hAnsi="Segoe UI" w:cs="Segoe UI"/>
          <w:color w:val="595959" w:themeColor="text1" w:themeTint="A6"/>
          <w:sz w:val="72"/>
        </w:rPr>
        <w:t xml:space="preserve"> </w:t>
      </w:r>
      <w:proofErr w:type="spellStart"/>
      <w:r w:rsidRPr="00CA01F9">
        <w:rPr>
          <w:rFonts w:ascii="Segoe UI" w:hAnsi="Segoe UI" w:cs="Segoe UI"/>
          <w:bCs w:val="0"/>
          <w:color w:val="002060"/>
          <w:sz w:val="40"/>
          <w:szCs w:val="32"/>
        </w:rPr>
        <w:t>Synthos</w:t>
      </w:r>
      <w:proofErr w:type="spellEnd"/>
      <w:r w:rsidRPr="00CA01F9">
        <w:rPr>
          <w:rFonts w:ascii="Segoe UI" w:hAnsi="Segoe UI" w:cs="Segoe UI"/>
          <w:bCs w:val="0"/>
          <w:color w:val="002060"/>
          <w:sz w:val="40"/>
          <w:szCs w:val="32"/>
        </w:rPr>
        <w:t xml:space="preserve"> </w:t>
      </w:r>
      <w:proofErr w:type="spellStart"/>
      <w:r w:rsidRPr="00CA01F9">
        <w:rPr>
          <w:rFonts w:ascii="Segoe UI" w:hAnsi="Segoe UI" w:cs="Segoe UI"/>
          <w:bCs w:val="0"/>
          <w:color w:val="002060"/>
          <w:sz w:val="40"/>
          <w:szCs w:val="32"/>
        </w:rPr>
        <w:t>Chemical</w:t>
      </w:r>
      <w:proofErr w:type="spellEnd"/>
      <w:r w:rsidRPr="00CA01F9">
        <w:rPr>
          <w:rFonts w:ascii="Segoe UI" w:hAnsi="Segoe UI" w:cs="Segoe UI"/>
          <w:bCs w:val="0"/>
          <w:color w:val="002060"/>
          <w:sz w:val="40"/>
          <w:szCs w:val="32"/>
        </w:rPr>
        <w:t xml:space="preserve"> </w:t>
      </w:r>
      <w:proofErr w:type="spellStart"/>
      <w:r w:rsidRPr="00CA01F9">
        <w:rPr>
          <w:rFonts w:ascii="Segoe UI" w:hAnsi="Segoe UI" w:cs="Segoe UI"/>
          <w:bCs w:val="0"/>
          <w:color w:val="002060"/>
          <w:sz w:val="40"/>
          <w:szCs w:val="32"/>
        </w:rPr>
        <w:t>Award</w:t>
      </w:r>
      <w:proofErr w:type="spellEnd"/>
      <w:r w:rsidRPr="00CA01F9">
        <w:rPr>
          <w:rFonts w:ascii="Segoe UI" w:hAnsi="Segoe UI" w:cs="Segoe UI"/>
          <w:bCs w:val="0"/>
          <w:color w:val="002060"/>
          <w:sz w:val="40"/>
          <w:szCs w:val="32"/>
        </w:rPr>
        <w:t xml:space="preserve"> </w:t>
      </w:r>
    </w:p>
    <w:p w:rsidR="00F11A48" w:rsidRPr="00CA01F9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</w:rPr>
      </w:pPr>
    </w:p>
    <w:p w:rsidR="00960BF5" w:rsidRPr="00CA01F9" w:rsidRDefault="00960BF5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</w:rPr>
      </w:pPr>
    </w:p>
    <w:p w:rsidR="00F11A48" w:rsidRPr="00CA01F9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u w:val="single"/>
        </w:rPr>
      </w:pPr>
    </w:p>
    <w:p w:rsidR="00F11A48" w:rsidRPr="00BF32F1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  <w:u w:val="single"/>
        </w:rPr>
      </w:pPr>
      <w:r w:rsidRPr="00BF32F1">
        <w:rPr>
          <w:rFonts w:ascii="Segoe UI" w:hAnsi="Segoe UI" w:cs="Segoe UI"/>
          <w:color w:val="002060"/>
          <w:sz w:val="24"/>
          <w:szCs w:val="24"/>
          <w:u w:val="single"/>
        </w:rPr>
        <w:t>CEL I MISJA KONKURSU:</w:t>
      </w:r>
    </w:p>
    <w:p w:rsidR="00F11A48" w:rsidRPr="00BF32F1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</w:rPr>
      </w:pPr>
    </w:p>
    <w:p w:rsidR="00F11A48" w:rsidRPr="00BF32F1" w:rsidRDefault="00F11A48" w:rsidP="00F11A48">
      <w:pPr>
        <w:pStyle w:val="Tre"/>
        <w:numPr>
          <w:ilvl w:val="0"/>
          <w:numId w:val="26"/>
        </w:numPr>
        <w:jc w:val="both"/>
        <w:rPr>
          <w:rFonts w:ascii="Segoe UI" w:hAnsi="Segoe UI" w:cs="Segoe UI"/>
          <w:color w:val="002060"/>
          <w:sz w:val="24"/>
          <w:szCs w:val="24"/>
        </w:rPr>
      </w:pPr>
      <w:proofErr w:type="spellStart"/>
      <w:r w:rsidRPr="00BF32F1">
        <w:rPr>
          <w:rFonts w:ascii="Segoe UI" w:hAnsi="Segoe UI" w:cs="Segoe UI"/>
          <w:color w:val="002060"/>
          <w:sz w:val="24"/>
          <w:szCs w:val="24"/>
        </w:rPr>
        <w:t>Synthos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BF32F1">
        <w:rPr>
          <w:rFonts w:ascii="Segoe UI" w:hAnsi="Segoe UI" w:cs="Segoe UI"/>
          <w:color w:val="002060"/>
          <w:sz w:val="24"/>
          <w:szCs w:val="24"/>
        </w:rPr>
        <w:t>Chemical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BF32F1">
        <w:rPr>
          <w:rFonts w:ascii="Segoe UI" w:hAnsi="Segoe UI" w:cs="Segoe UI"/>
          <w:color w:val="002060"/>
          <w:sz w:val="24"/>
          <w:szCs w:val="24"/>
        </w:rPr>
        <w:t>Award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 xml:space="preserve"> jest konkursem przeznaczonym dla polskich naukowców, którzy swoją działalność naukową i badawczą realizują w dziedzinie chemii. </w:t>
      </w:r>
    </w:p>
    <w:p w:rsidR="00F11A48" w:rsidRPr="00BF32F1" w:rsidRDefault="00F11A48" w:rsidP="00F11A48">
      <w:pPr>
        <w:pStyle w:val="Tre"/>
        <w:numPr>
          <w:ilvl w:val="0"/>
          <w:numId w:val="26"/>
        </w:numPr>
        <w:jc w:val="both"/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>Celem konkursu „</w:t>
      </w:r>
      <w:proofErr w:type="spellStart"/>
      <w:r w:rsidRPr="00BF32F1">
        <w:rPr>
          <w:rFonts w:ascii="Segoe UI" w:hAnsi="Segoe UI" w:cs="Segoe UI"/>
          <w:color w:val="002060"/>
          <w:sz w:val="24"/>
          <w:szCs w:val="24"/>
        </w:rPr>
        <w:t>Synthos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BF32F1">
        <w:rPr>
          <w:rFonts w:ascii="Segoe UI" w:hAnsi="Segoe UI" w:cs="Segoe UI"/>
          <w:color w:val="002060"/>
          <w:sz w:val="24"/>
          <w:szCs w:val="24"/>
        </w:rPr>
        <w:t>Chemical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BF32F1">
        <w:rPr>
          <w:rFonts w:ascii="Segoe UI" w:hAnsi="Segoe UI" w:cs="Segoe UI"/>
          <w:color w:val="002060"/>
          <w:sz w:val="24"/>
          <w:szCs w:val="24"/>
        </w:rPr>
        <w:t>Award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 xml:space="preserve">” jest wyłonienie i nagrodzenie najlepszego chemika – innowatora w Polsce. </w:t>
      </w:r>
    </w:p>
    <w:p w:rsidR="00F11A48" w:rsidRPr="00BF32F1" w:rsidRDefault="00F11A48" w:rsidP="00F11A48">
      <w:pPr>
        <w:pStyle w:val="Tre"/>
        <w:numPr>
          <w:ilvl w:val="0"/>
          <w:numId w:val="26"/>
        </w:numPr>
        <w:jc w:val="both"/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>Misją konkursu jest rozwój innowacyjnej branży chemicznej w Polsce oraz popularyzacja chemii wśród młodych naukowców, a także zachęcenie młodych ludzi do działań badawczych w dziedzinie chemii, służących rozwojowi polskiej gospodarki.</w:t>
      </w:r>
    </w:p>
    <w:p w:rsidR="00F11A48" w:rsidRPr="00BF32F1" w:rsidRDefault="00F11A48" w:rsidP="00F11A48">
      <w:pPr>
        <w:pStyle w:val="Tre"/>
        <w:numPr>
          <w:ilvl w:val="0"/>
          <w:numId w:val="26"/>
        </w:numPr>
        <w:jc w:val="both"/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Wyłącznym fundatorem nagrody dla zwycięzcy konkursu jest Grupa Kapitałowa </w:t>
      </w:r>
      <w:proofErr w:type="spellStart"/>
      <w:r w:rsidRPr="00BF32F1">
        <w:rPr>
          <w:rFonts w:ascii="Segoe UI" w:hAnsi="Segoe UI" w:cs="Segoe UI"/>
          <w:color w:val="002060"/>
          <w:sz w:val="24"/>
          <w:szCs w:val="24"/>
        </w:rPr>
        <w:t>Synthos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 xml:space="preserve"> S.A. Nagroda dla zwycięzcy konkursu wynosi 1 000 000 zł. </w:t>
      </w:r>
    </w:p>
    <w:p w:rsidR="00F11A48" w:rsidRPr="00BF32F1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</w:rPr>
      </w:pPr>
    </w:p>
    <w:p w:rsidR="00F11A48" w:rsidRPr="00BF32F1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  <w:u w:val="single"/>
        </w:rPr>
      </w:pPr>
    </w:p>
    <w:p w:rsidR="00F11A48" w:rsidRPr="00BF32F1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  <w:u w:val="single"/>
        </w:rPr>
      </w:pPr>
      <w:r w:rsidRPr="00BF32F1">
        <w:rPr>
          <w:rFonts w:ascii="Segoe UI" w:hAnsi="Segoe UI" w:cs="Segoe UI"/>
          <w:color w:val="002060"/>
          <w:sz w:val="24"/>
          <w:szCs w:val="24"/>
          <w:u w:val="single"/>
        </w:rPr>
        <w:t xml:space="preserve">WARUNKI UCZESTNICTWA: </w:t>
      </w:r>
    </w:p>
    <w:p w:rsidR="00F11A48" w:rsidRPr="00BF32F1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  <w:u w:val="single"/>
        </w:rPr>
      </w:pPr>
    </w:p>
    <w:p w:rsidR="00F11A48" w:rsidRPr="00BF32F1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>Konkurs skierowany jest do osób, które:</w:t>
      </w:r>
    </w:p>
    <w:p w:rsidR="00F11A48" w:rsidRPr="00BF32F1" w:rsidRDefault="00F11A48" w:rsidP="00F11A48">
      <w:pPr>
        <w:pStyle w:val="Akapitzlist"/>
        <w:numPr>
          <w:ilvl w:val="0"/>
          <w:numId w:val="30"/>
        </w:numPr>
        <w:spacing w:line="240" w:lineRule="auto"/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>nie ukończyły 50 roku życia,</w:t>
      </w:r>
    </w:p>
    <w:p w:rsidR="00F11A48" w:rsidRPr="00BF32F1" w:rsidRDefault="00F11A48" w:rsidP="00F11A48">
      <w:pPr>
        <w:pStyle w:val="Akapitzlist"/>
        <w:numPr>
          <w:ilvl w:val="0"/>
          <w:numId w:val="30"/>
        </w:numPr>
        <w:spacing w:line="240" w:lineRule="auto"/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>posiadają obywatelstwo polskie,</w:t>
      </w:r>
    </w:p>
    <w:p w:rsidR="00F11A48" w:rsidRPr="00BF32F1" w:rsidRDefault="00F11A48" w:rsidP="00F11A48">
      <w:pPr>
        <w:pStyle w:val="Akapitzlist"/>
        <w:numPr>
          <w:ilvl w:val="0"/>
          <w:numId w:val="30"/>
        </w:numPr>
        <w:spacing w:line="240" w:lineRule="auto"/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dokonały odkrycia lub opracowały wynalazek, który został wdrożony lub </w:t>
      </w:r>
      <w:r w:rsidR="004205B2">
        <w:rPr>
          <w:rFonts w:ascii="Segoe UI" w:hAnsi="Segoe UI" w:cs="Segoe UI"/>
          <w:color w:val="002060"/>
          <w:sz w:val="24"/>
          <w:szCs w:val="24"/>
        </w:rPr>
        <w:t>mają szansę na wdrożenie i wpływ na rozwój polskiego przemysłu chemicznego</w:t>
      </w:r>
      <w:r w:rsidRPr="00BF32F1">
        <w:rPr>
          <w:rFonts w:ascii="Segoe UI" w:hAnsi="Segoe UI" w:cs="Segoe UI"/>
          <w:color w:val="002060"/>
          <w:sz w:val="24"/>
          <w:szCs w:val="24"/>
        </w:rPr>
        <w:t>.</w:t>
      </w:r>
    </w:p>
    <w:p w:rsidR="00F11A48" w:rsidRPr="00BF32F1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lastRenderedPageBreak/>
        <w:t>Zgłoszenia do konkursu można dokonać wypełniając formularz konkursowy znajdujący si</w:t>
      </w:r>
      <w:r w:rsidR="00B70B85" w:rsidRPr="00BF32F1">
        <w:rPr>
          <w:rFonts w:ascii="Segoe UI" w:hAnsi="Segoe UI" w:cs="Segoe UI"/>
          <w:color w:val="002060"/>
          <w:sz w:val="24"/>
          <w:szCs w:val="24"/>
        </w:rPr>
        <w:t xml:space="preserve">ę na stronie internetowej </w:t>
      </w:r>
      <w:r w:rsidR="00B70B85" w:rsidRPr="00887D5E">
        <w:rPr>
          <w:rFonts w:ascii="Segoe UI" w:hAnsi="Segoe UI" w:cs="Segoe UI"/>
          <w:b/>
          <w:color w:val="002060"/>
          <w:sz w:val="24"/>
          <w:szCs w:val="24"/>
        </w:rPr>
        <w:t>www.synthosaward.com</w:t>
      </w:r>
      <w:r w:rsidRPr="00887D5E">
        <w:rPr>
          <w:rFonts w:ascii="Segoe UI" w:hAnsi="Segoe UI" w:cs="Segoe UI"/>
          <w:b/>
          <w:color w:val="002060"/>
          <w:sz w:val="24"/>
          <w:szCs w:val="24"/>
        </w:rPr>
        <w:t xml:space="preserve"> </w:t>
      </w:r>
      <w:r w:rsidRPr="00BF32F1">
        <w:rPr>
          <w:rFonts w:ascii="Segoe UI" w:hAnsi="Segoe UI" w:cs="Segoe UI"/>
          <w:color w:val="002060"/>
          <w:sz w:val="24"/>
          <w:szCs w:val="24"/>
        </w:rPr>
        <w:t xml:space="preserve">oraz dołączając odpowiednie dokumenty: </w:t>
      </w:r>
    </w:p>
    <w:p w:rsidR="00F11A48" w:rsidRPr="00BF32F1" w:rsidRDefault="00B61642" w:rsidP="00960BF5">
      <w:pPr>
        <w:pStyle w:val="Akapitzlist"/>
        <w:numPr>
          <w:ilvl w:val="0"/>
          <w:numId w:val="31"/>
        </w:numPr>
        <w:rPr>
          <w:rFonts w:ascii="Segoe UI" w:hAnsi="Segoe UI" w:cs="Segoe UI"/>
          <w:color w:val="002060"/>
          <w:sz w:val="24"/>
          <w:szCs w:val="24"/>
        </w:rPr>
      </w:pPr>
      <w:r>
        <w:rPr>
          <w:rFonts w:ascii="Segoe UI" w:hAnsi="Segoe UI" w:cs="Segoe UI"/>
          <w:color w:val="002060"/>
          <w:sz w:val="24"/>
          <w:szCs w:val="24"/>
        </w:rPr>
        <w:t>Życiorys –</w:t>
      </w:r>
      <w:r w:rsidR="00F11A48" w:rsidRPr="00BF32F1">
        <w:rPr>
          <w:rFonts w:ascii="Segoe UI" w:hAnsi="Segoe UI" w:cs="Segoe UI"/>
          <w:color w:val="002060"/>
          <w:sz w:val="24"/>
          <w:szCs w:val="24"/>
        </w:rPr>
        <w:t>CV</w:t>
      </w:r>
      <w:r>
        <w:rPr>
          <w:rFonts w:ascii="Segoe UI" w:hAnsi="Segoe UI" w:cs="Segoe UI"/>
          <w:color w:val="002060"/>
          <w:sz w:val="24"/>
          <w:szCs w:val="24"/>
        </w:rPr>
        <w:t xml:space="preserve"> w języku polskim i angielskim</w:t>
      </w:r>
      <w:r w:rsidR="00F11A48" w:rsidRPr="00BF32F1">
        <w:rPr>
          <w:rFonts w:ascii="Segoe UI" w:hAnsi="Segoe UI" w:cs="Segoe UI"/>
          <w:color w:val="002060"/>
          <w:sz w:val="24"/>
          <w:szCs w:val="24"/>
        </w:rPr>
        <w:t xml:space="preserve">, </w:t>
      </w:r>
    </w:p>
    <w:p w:rsidR="00F11A48" w:rsidRPr="00BF32F1" w:rsidRDefault="00F11A48" w:rsidP="00960BF5">
      <w:pPr>
        <w:pStyle w:val="Akapitzlist"/>
        <w:numPr>
          <w:ilvl w:val="0"/>
          <w:numId w:val="31"/>
        </w:numPr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lista publikacji, </w:t>
      </w:r>
    </w:p>
    <w:p w:rsidR="00F11A48" w:rsidRPr="00BF32F1" w:rsidRDefault="00F11A48" w:rsidP="00960BF5">
      <w:pPr>
        <w:pStyle w:val="Akapitzlist"/>
        <w:numPr>
          <w:ilvl w:val="0"/>
          <w:numId w:val="31"/>
        </w:numPr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lista wdrożonych projektów </w:t>
      </w:r>
    </w:p>
    <w:p w:rsidR="00F11A48" w:rsidRPr="00BF32F1" w:rsidRDefault="00F11A48" w:rsidP="00960BF5">
      <w:pPr>
        <w:pStyle w:val="Akapitzlist"/>
        <w:numPr>
          <w:ilvl w:val="0"/>
          <w:numId w:val="31"/>
        </w:numPr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opis odkrycia/wynalazku </w:t>
      </w:r>
      <w:r w:rsidR="004205B2">
        <w:rPr>
          <w:rFonts w:ascii="Segoe UI" w:hAnsi="Segoe UI" w:cs="Segoe UI"/>
          <w:color w:val="002060"/>
          <w:sz w:val="24"/>
          <w:szCs w:val="24"/>
        </w:rPr>
        <w:t>dokonany na jednej stronie znormalizowanego maszynopisu (</w:t>
      </w:r>
      <w:r w:rsidRPr="00BF32F1">
        <w:rPr>
          <w:rFonts w:ascii="Segoe UI" w:hAnsi="Segoe UI" w:cs="Segoe UI"/>
          <w:color w:val="002060"/>
          <w:sz w:val="24"/>
          <w:szCs w:val="24"/>
        </w:rPr>
        <w:t>1800 znaków</w:t>
      </w:r>
      <w:r w:rsidR="004205B2">
        <w:rPr>
          <w:rFonts w:ascii="Segoe UI" w:hAnsi="Segoe UI" w:cs="Segoe UI"/>
          <w:color w:val="002060"/>
          <w:sz w:val="24"/>
          <w:szCs w:val="24"/>
        </w:rPr>
        <w:t xml:space="preserve"> ze spacjami)</w:t>
      </w:r>
    </w:p>
    <w:p w:rsidR="00F11A48" w:rsidRPr="00BF32F1" w:rsidRDefault="00F11A48" w:rsidP="00960BF5">
      <w:pPr>
        <w:pStyle w:val="Akapitzlist"/>
        <w:numPr>
          <w:ilvl w:val="0"/>
          <w:numId w:val="31"/>
        </w:numPr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Dokumenty dodatkowe, które mogą być dołączone do aplikacji konkursowej (np. </w:t>
      </w:r>
      <w:proofErr w:type="spellStart"/>
      <w:r w:rsidR="004205B2">
        <w:rPr>
          <w:rFonts w:ascii="Segoe UI" w:hAnsi="Segoe UI" w:cs="Segoe UI"/>
          <w:color w:val="002060"/>
          <w:sz w:val="24"/>
          <w:szCs w:val="24"/>
        </w:rPr>
        <w:t>wskaźnik</w:t>
      </w:r>
      <w:r w:rsidRPr="00BF32F1">
        <w:rPr>
          <w:rFonts w:ascii="Segoe UI" w:hAnsi="Segoe UI" w:cs="Segoe UI"/>
          <w:color w:val="002060"/>
          <w:sz w:val="24"/>
          <w:szCs w:val="24"/>
        </w:rPr>
        <w:t>Hirscha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 xml:space="preserve">, kilka </w:t>
      </w:r>
      <w:r w:rsidR="004205B2">
        <w:rPr>
          <w:rFonts w:ascii="Segoe UI" w:hAnsi="Segoe UI" w:cs="Segoe UI"/>
          <w:color w:val="002060"/>
          <w:sz w:val="24"/>
          <w:szCs w:val="24"/>
        </w:rPr>
        <w:t xml:space="preserve">(nie więcej niż 5) </w:t>
      </w:r>
      <w:r w:rsidRPr="00BF32F1">
        <w:rPr>
          <w:rFonts w:ascii="Segoe UI" w:hAnsi="Segoe UI" w:cs="Segoe UI"/>
          <w:color w:val="002060"/>
          <w:sz w:val="24"/>
          <w:szCs w:val="24"/>
        </w:rPr>
        <w:t>pub</w:t>
      </w:r>
      <w:r w:rsidR="00BF32F1">
        <w:rPr>
          <w:rFonts w:ascii="Segoe UI" w:hAnsi="Segoe UI" w:cs="Segoe UI"/>
          <w:color w:val="002060"/>
          <w:sz w:val="24"/>
          <w:szCs w:val="24"/>
        </w:rPr>
        <w:t>likacji do wglądu z ostatnich 3-</w:t>
      </w:r>
      <w:r w:rsidRPr="00BF32F1">
        <w:rPr>
          <w:rFonts w:ascii="Segoe UI" w:hAnsi="Segoe UI" w:cs="Segoe UI"/>
          <w:color w:val="002060"/>
          <w:sz w:val="24"/>
          <w:szCs w:val="24"/>
        </w:rPr>
        <w:t>5 lat, zgłoszenia patentowe, etc.)</w:t>
      </w:r>
    </w:p>
    <w:p w:rsidR="00F11A48" w:rsidRPr="00BF32F1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</w:rPr>
      </w:pPr>
    </w:p>
    <w:p w:rsidR="00960BF5" w:rsidRPr="00BF32F1" w:rsidRDefault="00960BF5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</w:rPr>
      </w:pPr>
    </w:p>
    <w:p w:rsidR="00F11A48" w:rsidRPr="00BF32F1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  <w:u w:val="single"/>
        </w:rPr>
      </w:pPr>
      <w:r w:rsidRPr="00BF32F1">
        <w:rPr>
          <w:rFonts w:ascii="Segoe UI" w:hAnsi="Segoe UI" w:cs="Segoe UI"/>
          <w:color w:val="002060"/>
          <w:sz w:val="24"/>
          <w:szCs w:val="24"/>
          <w:u w:val="single"/>
        </w:rPr>
        <w:t xml:space="preserve">KRYTERIA PRZYZNAWANIA NAGRODY: </w:t>
      </w:r>
    </w:p>
    <w:p w:rsidR="00F11A48" w:rsidRPr="00BF32F1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</w:rPr>
      </w:pPr>
    </w:p>
    <w:p w:rsidR="00F11A48" w:rsidRPr="00BF32F1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Uczestnicy konkursu będą oceniani w systemie punktowym na podstawie następujących kryteriów: </w:t>
      </w:r>
    </w:p>
    <w:p w:rsidR="00F11A48" w:rsidRPr="00BF32F1" w:rsidRDefault="00F11A48" w:rsidP="00960BF5">
      <w:pPr>
        <w:pStyle w:val="Akapitzlist"/>
        <w:numPr>
          <w:ilvl w:val="0"/>
          <w:numId w:val="32"/>
        </w:numPr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>znaczenie dla rozwoju polskiego przemysłu chemicznego,</w:t>
      </w:r>
    </w:p>
    <w:p w:rsidR="00F11A48" w:rsidRPr="00BF32F1" w:rsidRDefault="00F11A48" w:rsidP="00960BF5">
      <w:pPr>
        <w:pStyle w:val="Akapitzlist"/>
        <w:numPr>
          <w:ilvl w:val="0"/>
          <w:numId w:val="32"/>
        </w:numPr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>innowacyjność,</w:t>
      </w:r>
    </w:p>
    <w:p w:rsidR="00F11A48" w:rsidRPr="00BF32F1" w:rsidRDefault="00F11A48" w:rsidP="00960BF5">
      <w:pPr>
        <w:pStyle w:val="Akapitzlist"/>
        <w:numPr>
          <w:ilvl w:val="0"/>
          <w:numId w:val="32"/>
        </w:numPr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>potencjał inwestorski</w:t>
      </w:r>
      <w:r w:rsidR="00A45C7E">
        <w:rPr>
          <w:rFonts w:ascii="Segoe UI" w:hAnsi="Segoe UI" w:cs="Segoe UI"/>
          <w:color w:val="002060"/>
          <w:sz w:val="24"/>
          <w:szCs w:val="24"/>
        </w:rPr>
        <w:t xml:space="preserve"> i komercjalizacyjny</w:t>
      </w:r>
      <w:r w:rsidRPr="00BF32F1">
        <w:rPr>
          <w:rFonts w:ascii="Segoe UI" w:hAnsi="Segoe UI" w:cs="Segoe UI"/>
          <w:color w:val="002060"/>
          <w:sz w:val="24"/>
          <w:szCs w:val="24"/>
        </w:rPr>
        <w:t>,</w:t>
      </w:r>
    </w:p>
    <w:p w:rsidR="00F11A48" w:rsidRPr="00BF32F1" w:rsidRDefault="00F11A48" w:rsidP="00960BF5">
      <w:pPr>
        <w:pStyle w:val="Akapitzlist"/>
        <w:numPr>
          <w:ilvl w:val="0"/>
          <w:numId w:val="32"/>
        </w:numPr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>10-minutowa prezentacja swojej działalności przed członkami kapituły konkursowej.</w:t>
      </w:r>
    </w:p>
    <w:p w:rsidR="00960BF5" w:rsidRPr="00BF32F1" w:rsidRDefault="00960BF5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  <w:u w:val="single"/>
        </w:rPr>
      </w:pPr>
    </w:p>
    <w:p w:rsidR="00960BF5" w:rsidRPr="00BF32F1" w:rsidRDefault="00960BF5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  <w:u w:val="single"/>
        </w:rPr>
      </w:pPr>
    </w:p>
    <w:p w:rsidR="00F11A48" w:rsidRPr="00BF32F1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  <w:u w:val="single"/>
        </w:rPr>
      </w:pPr>
      <w:r w:rsidRPr="00BF32F1">
        <w:rPr>
          <w:rFonts w:ascii="Segoe UI" w:hAnsi="Segoe UI" w:cs="Segoe UI"/>
          <w:color w:val="002060"/>
          <w:sz w:val="24"/>
          <w:szCs w:val="24"/>
          <w:u w:val="single"/>
        </w:rPr>
        <w:t>KAPITUŁA KONKURSU:</w:t>
      </w:r>
    </w:p>
    <w:p w:rsidR="00F11A48" w:rsidRPr="00BF32F1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</w:rPr>
      </w:pPr>
    </w:p>
    <w:p w:rsidR="00F11A48" w:rsidRPr="00BF32F1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Wnioski konkursowe będą oceniane przez Kapitułę Konkursową w składzie: </w:t>
      </w:r>
    </w:p>
    <w:p w:rsidR="00F11A48" w:rsidRPr="00BF32F1" w:rsidRDefault="00F11A48" w:rsidP="00960BF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88" w:lineRule="auto"/>
        <w:ind w:left="714" w:hanging="357"/>
        <w:contextualSpacing w:val="0"/>
        <w:jc w:val="both"/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prof. Bogdan Marciniec, </w:t>
      </w:r>
      <w:r w:rsidR="001456DE" w:rsidRPr="001456DE">
        <w:rPr>
          <w:rFonts w:ascii="Segoe UI" w:hAnsi="Segoe UI" w:cs="Segoe UI"/>
          <w:color w:val="002060"/>
          <w:sz w:val="24"/>
          <w:szCs w:val="24"/>
          <w:shd w:val="clear" w:color="auto" w:fill="FFFFFF"/>
        </w:rPr>
        <w:t>Dyrektor Centrum Zaawansowanych Technologii UAM, Członek Rzeczywisty Polskiej Akademii Nauk</w:t>
      </w:r>
    </w:p>
    <w:p w:rsidR="00F11A48" w:rsidRPr="00BF32F1" w:rsidRDefault="00F11A48" w:rsidP="00960BF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88" w:lineRule="auto"/>
        <w:ind w:left="714" w:hanging="357"/>
        <w:contextualSpacing w:val="0"/>
        <w:jc w:val="both"/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prof. Krzysztof </w:t>
      </w:r>
      <w:proofErr w:type="spellStart"/>
      <w:r w:rsidRPr="00BF32F1">
        <w:rPr>
          <w:rFonts w:ascii="Segoe UI" w:hAnsi="Segoe UI" w:cs="Segoe UI"/>
          <w:color w:val="002060"/>
          <w:sz w:val="24"/>
          <w:szCs w:val="24"/>
        </w:rPr>
        <w:t>Matyjaszewski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 xml:space="preserve">, </w:t>
      </w:r>
      <w:proofErr w:type="spellStart"/>
      <w:r w:rsidRPr="00BF32F1">
        <w:rPr>
          <w:rFonts w:ascii="Segoe UI" w:hAnsi="Segoe UI" w:cs="Segoe UI"/>
          <w:color w:val="002060"/>
          <w:sz w:val="24"/>
          <w:szCs w:val="24"/>
        </w:rPr>
        <w:t>Carnegie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BF32F1">
        <w:rPr>
          <w:rFonts w:ascii="Segoe UI" w:hAnsi="Segoe UI" w:cs="Segoe UI"/>
          <w:color w:val="002060"/>
          <w:sz w:val="24"/>
          <w:szCs w:val="24"/>
        </w:rPr>
        <w:t>Mellon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 xml:space="preserve"> University</w:t>
      </w:r>
      <w:r w:rsidR="00A45C7E">
        <w:rPr>
          <w:rFonts w:ascii="Segoe UI" w:hAnsi="Segoe UI" w:cs="Segoe UI"/>
          <w:color w:val="002060"/>
          <w:sz w:val="24"/>
          <w:szCs w:val="24"/>
        </w:rPr>
        <w:t>, Członek Zagraniczny Polskiej Akademii Nauk</w:t>
      </w:r>
    </w:p>
    <w:p w:rsidR="00F11A48" w:rsidRPr="00BF32F1" w:rsidRDefault="00F11A48" w:rsidP="00960BF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88" w:lineRule="auto"/>
        <w:ind w:left="714" w:hanging="357"/>
        <w:contextualSpacing w:val="0"/>
        <w:jc w:val="both"/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prof. Mieczysław </w:t>
      </w:r>
      <w:proofErr w:type="spellStart"/>
      <w:r w:rsidRPr="00BF32F1">
        <w:rPr>
          <w:rFonts w:ascii="Segoe UI" w:hAnsi="Segoe UI" w:cs="Segoe UI"/>
          <w:color w:val="002060"/>
          <w:sz w:val="24"/>
          <w:szCs w:val="24"/>
        </w:rPr>
        <w:t>Mąkosza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 xml:space="preserve">, wybitny chemik w dziedzinie chemii organicznej, </w:t>
      </w:r>
      <w:r w:rsidR="00B61642">
        <w:rPr>
          <w:rFonts w:ascii="Segoe UI" w:hAnsi="Segoe UI" w:cs="Segoe UI"/>
          <w:color w:val="002060"/>
          <w:sz w:val="24"/>
          <w:szCs w:val="24"/>
        </w:rPr>
        <w:t>C</w:t>
      </w:r>
      <w:r w:rsidRPr="00BF32F1">
        <w:rPr>
          <w:rFonts w:ascii="Segoe UI" w:hAnsi="Segoe UI" w:cs="Segoe UI"/>
          <w:color w:val="002060"/>
          <w:sz w:val="24"/>
          <w:szCs w:val="24"/>
        </w:rPr>
        <w:t xml:space="preserve">złonek </w:t>
      </w:r>
      <w:r w:rsidR="00B61642">
        <w:rPr>
          <w:rFonts w:ascii="Segoe UI" w:hAnsi="Segoe UI" w:cs="Segoe UI"/>
          <w:color w:val="002060"/>
          <w:sz w:val="24"/>
          <w:szCs w:val="24"/>
        </w:rPr>
        <w:t>R</w:t>
      </w:r>
      <w:r w:rsidRPr="00BF32F1">
        <w:rPr>
          <w:rFonts w:ascii="Segoe UI" w:hAnsi="Segoe UI" w:cs="Segoe UI"/>
          <w:color w:val="002060"/>
          <w:sz w:val="24"/>
          <w:szCs w:val="24"/>
        </w:rPr>
        <w:t>z</w:t>
      </w:r>
      <w:bookmarkStart w:id="0" w:name="_GoBack"/>
      <w:bookmarkEnd w:id="0"/>
      <w:r w:rsidRPr="00BF32F1">
        <w:rPr>
          <w:rFonts w:ascii="Segoe UI" w:hAnsi="Segoe UI" w:cs="Segoe UI"/>
          <w:color w:val="002060"/>
          <w:sz w:val="24"/>
          <w:szCs w:val="24"/>
        </w:rPr>
        <w:t xml:space="preserve">eczywisty Polskiej Akademii Nauk </w:t>
      </w:r>
    </w:p>
    <w:p w:rsidR="00F11A48" w:rsidRPr="00BF32F1" w:rsidRDefault="00F11A48" w:rsidP="00960BF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88" w:lineRule="auto"/>
        <w:ind w:left="714" w:hanging="357"/>
        <w:contextualSpacing w:val="0"/>
        <w:jc w:val="both"/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lastRenderedPageBreak/>
        <w:t xml:space="preserve">prof. Stanisław </w:t>
      </w:r>
      <w:proofErr w:type="spellStart"/>
      <w:r w:rsidRPr="00BF32F1">
        <w:rPr>
          <w:rFonts w:ascii="Segoe UI" w:hAnsi="Segoe UI" w:cs="Segoe UI"/>
          <w:color w:val="002060"/>
          <w:sz w:val="24"/>
          <w:szCs w:val="24"/>
        </w:rPr>
        <w:t>Penczek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>, Centrum Badań Molekularnych i Makromolekularnych PAN</w:t>
      </w:r>
      <w:r w:rsidR="00B61642">
        <w:rPr>
          <w:rFonts w:ascii="Segoe UI" w:hAnsi="Segoe UI" w:cs="Segoe UI"/>
          <w:color w:val="002060"/>
          <w:sz w:val="24"/>
          <w:szCs w:val="24"/>
        </w:rPr>
        <w:t>, Członek Rzeczywisty Polskiej Akademii Nauk, Przewodniczący Kapituły</w:t>
      </w:r>
    </w:p>
    <w:p w:rsidR="00F11A48" w:rsidRPr="00BF32F1" w:rsidRDefault="00F11A48" w:rsidP="00960BF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88" w:lineRule="auto"/>
        <w:ind w:left="714" w:hanging="357"/>
        <w:contextualSpacing w:val="0"/>
        <w:jc w:val="both"/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prof. Karol Grela, Instytut Chemii Organicznej, Polska Akademia Nauk </w:t>
      </w:r>
    </w:p>
    <w:p w:rsidR="00F11A48" w:rsidRPr="00BF32F1" w:rsidRDefault="00F11A48" w:rsidP="00960BF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88" w:lineRule="auto"/>
        <w:ind w:left="714" w:hanging="357"/>
        <w:contextualSpacing w:val="0"/>
        <w:jc w:val="both"/>
        <w:rPr>
          <w:rFonts w:ascii="Segoe UI" w:hAnsi="Segoe UI" w:cs="Segoe UI"/>
          <w:color w:val="002060"/>
          <w:sz w:val="24"/>
          <w:szCs w:val="24"/>
          <w:u w:val="single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Przedstawiciel firmy </w:t>
      </w:r>
      <w:proofErr w:type="spellStart"/>
      <w:r w:rsidRPr="00BF32F1">
        <w:rPr>
          <w:rFonts w:ascii="Segoe UI" w:hAnsi="Segoe UI" w:cs="Segoe UI"/>
          <w:color w:val="002060"/>
          <w:sz w:val="24"/>
          <w:szCs w:val="24"/>
        </w:rPr>
        <w:t>Synthos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 xml:space="preserve"> - dyrektor Dzia</w:t>
      </w:r>
      <w:r w:rsidR="00B70B85" w:rsidRPr="00BF32F1">
        <w:rPr>
          <w:rFonts w:ascii="Segoe UI" w:hAnsi="Segoe UI" w:cs="Segoe UI"/>
          <w:color w:val="002060"/>
          <w:sz w:val="24"/>
          <w:szCs w:val="24"/>
        </w:rPr>
        <w:t>łu R&amp;D dr Jarosław Rogoża</w:t>
      </w:r>
    </w:p>
    <w:p w:rsidR="00BF32F1" w:rsidRPr="00BF32F1" w:rsidRDefault="00F11A48" w:rsidP="00F11A48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88" w:lineRule="auto"/>
        <w:ind w:left="714" w:hanging="357"/>
        <w:contextualSpacing w:val="0"/>
        <w:jc w:val="both"/>
        <w:rPr>
          <w:rFonts w:ascii="Segoe UI" w:hAnsi="Segoe UI" w:cs="Segoe UI"/>
          <w:color w:val="002060"/>
          <w:sz w:val="24"/>
          <w:szCs w:val="24"/>
          <w:u w:val="single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Bartosz Kowalczyk - kierownik Działu Organizacyjno-Prawnego firmy </w:t>
      </w:r>
      <w:proofErr w:type="spellStart"/>
      <w:r w:rsidRPr="00BF32F1">
        <w:rPr>
          <w:rFonts w:ascii="Segoe UI" w:hAnsi="Segoe UI" w:cs="Segoe UI"/>
          <w:color w:val="002060"/>
          <w:sz w:val="24"/>
          <w:szCs w:val="24"/>
        </w:rPr>
        <w:t>Synthos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>.</w:t>
      </w:r>
    </w:p>
    <w:p w:rsidR="00BF32F1" w:rsidRDefault="00BF32F1" w:rsidP="00BF32F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88" w:lineRule="auto"/>
        <w:ind w:left="357"/>
        <w:jc w:val="both"/>
        <w:rPr>
          <w:rFonts w:ascii="Segoe UI" w:hAnsi="Segoe UI" w:cs="Segoe UI"/>
          <w:color w:val="002060"/>
          <w:sz w:val="24"/>
          <w:szCs w:val="24"/>
          <w:u w:val="single"/>
        </w:rPr>
      </w:pPr>
    </w:p>
    <w:p w:rsidR="00BF32F1" w:rsidRDefault="00BF32F1" w:rsidP="00BF32F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88" w:lineRule="auto"/>
        <w:ind w:left="357"/>
        <w:jc w:val="both"/>
        <w:rPr>
          <w:rFonts w:ascii="Segoe UI" w:hAnsi="Segoe UI" w:cs="Segoe UI"/>
          <w:color w:val="002060"/>
          <w:sz w:val="24"/>
          <w:szCs w:val="24"/>
          <w:u w:val="single"/>
        </w:rPr>
      </w:pPr>
    </w:p>
    <w:p w:rsidR="00F11A48" w:rsidRPr="00BF32F1" w:rsidRDefault="00F11A48" w:rsidP="00BF32F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</w:tabs>
        <w:spacing w:after="0" w:line="288" w:lineRule="auto"/>
        <w:jc w:val="both"/>
        <w:rPr>
          <w:rFonts w:ascii="Segoe UI" w:hAnsi="Segoe UI" w:cs="Segoe UI"/>
          <w:color w:val="002060"/>
          <w:sz w:val="24"/>
          <w:szCs w:val="24"/>
          <w:u w:val="single"/>
        </w:rPr>
      </w:pPr>
      <w:r w:rsidRPr="00BF32F1">
        <w:rPr>
          <w:rFonts w:ascii="Segoe UI" w:hAnsi="Segoe UI" w:cs="Segoe UI"/>
          <w:color w:val="002060"/>
          <w:sz w:val="24"/>
          <w:szCs w:val="24"/>
          <w:u w:val="single"/>
        </w:rPr>
        <w:t xml:space="preserve">PRZEBIEG KONKURSU: </w:t>
      </w:r>
    </w:p>
    <w:p w:rsidR="00F11A48" w:rsidRPr="00BF32F1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</w:rPr>
      </w:pPr>
    </w:p>
    <w:p w:rsidR="00F11A48" w:rsidRPr="00BF32F1" w:rsidRDefault="00F11A48" w:rsidP="00F11A48">
      <w:pPr>
        <w:pStyle w:val="Tre"/>
        <w:spacing w:line="288" w:lineRule="auto"/>
        <w:jc w:val="both"/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Konkurs </w:t>
      </w:r>
      <w:proofErr w:type="spellStart"/>
      <w:r w:rsidRPr="00BF32F1">
        <w:rPr>
          <w:rFonts w:ascii="Segoe UI" w:hAnsi="Segoe UI" w:cs="Segoe UI"/>
          <w:color w:val="002060"/>
          <w:sz w:val="24"/>
          <w:szCs w:val="24"/>
        </w:rPr>
        <w:t>Synthos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BF32F1">
        <w:rPr>
          <w:rFonts w:ascii="Segoe UI" w:hAnsi="Segoe UI" w:cs="Segoe UI"/>
          <w:color w:val="002060"/>
          <w:sz w:val="24"/>
          <w:szCs w:val="24"/>
        </w:rPr>
        <w:t>Chemical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 xml:space="preserve"> </w:t>
      </w:r>
      <w:proofErr w:type="spellStart"/>
      <w:r w:rsidRPr="00BF32F1">
        <w:rPr>
          <w:rFonts w:ascii="Segoe UI" w:hAnsi="Segoe UI" w:cs="Segoe UI"/>
          <w:color w:val="002060"/>
          <w:sz w:val="24"/>
          <w:szCs w:val="24"/>
        </w:rPr>
        <w:t>Award</w:t>
      </w:r>
      <w:proofErr w:type="spellEnd"/>
      <w:r w:rsidRPr="00BF32F1">
        <w:rPr>
          <w:rFonts w:ascii="Segoe UI" w:hAnsi="Segoe UI" w:cs="Segoe UI"/>
          <w:color w:val="002060"/>
          <w:sz w:val="24"/>
          <w:szCs w:val="24"/>
        </w:rPr>
        <w:t xml:space="preserve"> będzie składać się z trzech etapów. </w:t>
      </w:r>
    </w:p>
    <w:p w:rsidR="00F11A48" w:rsidRPr="00BF32F1" w:rsidRDefault="00F11A48" w:rsidP="00960BF5">
      <w:pPr>
        <w:pStyle w:val="Akapitzlist"/>
        <w:numPr>
          <w:ilvl w:val="0"/>
          <w:numId w:val="35"/>
        </w:numPr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W pierwszym etapie zgłoszenia do konkursu, które zostały nadesłane w okresie od maja do lipca 2016 r. będą oceniane pod względem formalnym przez przedstawicieli Organizatora. </w:t>
      </w:r>
    </w:p>
    <w:p w:rsidR="00F11A48" w:rsidRPr="00BF32F1" w:rsidRDefault="00F11A48" w:rsidP="00960BF5">
      <w:pPr>
        <w:pStyle w:val="Akapitzlist"/>
        <w:numPr>
          <w:ilvl w:val="0"/>
          <w:numId w:val="35"/>
        </w:numPr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W drugim etapie wnioski spełniające kryteria formalne będą oceniane i analizowane przez członków Kapituły Konkursowej. Najlepsi kandydaci zostaną zaproszeni do kolejnego etapu. </w:t>
      </w:r>
    </w:p>
    <w:p w:rsidR="00F11A48" w:rsidRPr="00BF32F1" w:rsidRDefault="00F11A48" w:rsidP="00960BF5">
      <w:pPr>
        <w:pStyle w:val="Akapitzlist"/>
        <w:numPr>
          <w:ilvl w:val="0"/>
          <w:numId w:val="35"/>
        </w:numPr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Trzecim etapem konkursu będą indywidualne spotkania z kandydatami do nagrody </w:t>
      </w:r>
      <w:r w:rsidR="004205B2">
        <w:rPr>
          <w:rFonts w:ascii="Segoe UI" w:hAnsi="Segoe UI" w:cs="Segoe UI"/>
          <w:color w:val="002060"/>
          <w:sz w:val="24"/>
          <w:szCs w:val="24"/>
        </w:rPr>
        <w:t>oraz ok. 10-miutowe prezentacje dokonań i odkryć naukowych</w:t>
      </w:r>
      <w:r w:rsidRPr="00BF32F1">
        <w:rPr>
          <w:rFonts w:ascii="Segoe UI" w:hAnsi="Segoe UI" w:cs="Segoe UI"/>
          <w:color w:val="002060"/>
          <w:sz w:val="24"/>
          <w:szCs w:val="24"/>
        </w:rPr>
        <w:t xml:space="preserve">.  </w:t>
      </w:r>
    </w:p>
    <w:p w:rsidR="00F11A48" w:rsidRPr="00BF32F1" w:rsidRDefault="00F11A48" w:rsidP="00960BF5">
      <w:pPr>
        <w:pStyle w:val="Akapitzlist"/>
        <w:numPr>
          <w:ilvl w:val="0"/>
          <w:numId w:val="35"/>
        </w:numPr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>Na podstawie ogólnej oceny działalności naukowej kandydatów oraz potencjału zgłoszonych projektów, Kapituła wybierze zwycięzcę w pierwszej połowie grudnia 2016 r.</w:t>
      </w:r>
    </w:p>
    <w:p w:rsidR="00F11A48" w:rsidRPr="00BF32F1" w:rsidRDefault="00F11A48" w:rsidP="00960BF5">
      <w:pPr>
        <w:pStyle w:val="Akapitzlist"/>
        <w:numPr>
          <w:ilvl w:val="0"/>
          <w:numId w:val="35"/>
        </w:numPr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color w:val="002060"/>
          <w:sz w:val="24"/>
          <w:szCs w:val="24"/>
        </w:rPr>
        <w:t xml:space="preserve">Uroczysta gala, podczas której zostanie ogłoszony zwycięzca oraz wręczenie nagrody, odbędzie się w lutym 2017 roku. </w:t>
      </w:r>
    </w:p>
    <w:p w:rsidR="00F11A48" w:rsidRPr="00BF32F1" w:rsidRDefault="00F11A48" w:rsidP="00F11A4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/>
        <w:jc w:val="both"/>
        <w:rPr>
          <w:rFonts w:ascii="Segoe UI" w:hAnsi="Segoe UI" w:cs="Segoe UI"/>
          <w:color w:val="002060"/>
          <w:sz w:val="24"/>
          <w:szCs w:val="24"/>
        </w:rPr>
      </w:pPr>
    </w:p>
    <w:p w:rsidR="00F11A48" w:rsidRPr="00BF32F1" w:rsidRDefault="00F11A48" w:rsidP="00F11A4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0"/>
        <w:jc w:val="both"/>
        <w:rPr>
          <w:rFonts w:ascii="Segoe UI" w:hAnsi="Segoe UI" w:cs="Segoe UI"/>
          <w:color w:val="002060"/>
          <w:sz w:val="24"/>
          <w:szCs w:val="24"/>
        </w:rPr>
      </w:pPr>
      <w:r w:rsidRPr="00BF32F1">
        <w:rPr>
          <w:rFonts w:ascii="Segoe UI" w:hAnsi="Segoe UI" w:cs="Segoe UI"/>
          <w:i/>
          <w:iCs/>
          <w:color w:val="002060"/>
          <w:sz w:val="24"/>
          <w:szCs w:val="24"/>
        </w:rPr>
        <w:t>*Szczegółowe informacje na temat konkursu oraz harmonogram znajdują się w regulaminie zamiesz</w:t>
      </w:r>
      <w:r w:rsidR="00B70B85" w:rsidRPr="00BF32F1">
        <w:rPr>
          <w:rFonts w:ascii="Segoe UI" w:hAnsi="Segoe UI" w:cs="Segoe UI"/>
          <w:i/>
          <w:iCs/>
          <w:color w:val="002060"/>
          <w:sz w:val="24"/>
          <w:szCs w:val="24"/>
        </w:rPr>
        <w:t>czonym na stronie konkursu www.synthosaward.com</w:t>
      </w:r>
      <w:r w:rsidRPr="00BF32F1">
        <w:rPr>
          <w:rFonts w:ascii="Segoe UI" w:hAnsi="Segoe UI" w:cs="Segoe UI"/>
          <w:i/>
          <w:iCs/>
          <w:color w:val="002060"/>
          <w:sz w:val="24"/>
          <w:szCs w:val="24"/>
        </w:rPr>
        <w:t xml:space="preserve">. </w:t>
      </w:r>
    </w:p>
    <w:p w:rsidR="0072713E" w:rsidRPr="00EC6264" w:rsidRDefault="0072713E" w:rsidP="00F11A48">
      <w:pPr>
        <w:ind w:left="1416"/>
        <w:rPr>
          <w:rFonts w:ascii="Segoe UI" w:hAnsi="Segoe UI" w:cs="Segoe UI"/>
        </w:rPr>
      </w:pPr>
    </w:p>
    <w:sectPr w:rsidR="0072713E" w:rsidRPr="00EC6264" w:rsidSect="00EC6264">
      <w:footerReference w:type="default" r:id="rId10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52" w:rsidRPr="00AE04F1" w:rsidRDefault="00B80A52" w:rsidP="00FE7ECC">
      <w:pPr>
        <w:spacing w:after="0" w:line="240" w:lineRule="auto"/>
      </w:pPr>
      <w:r>
        <w:separator/>
      </w:r>
    </w:p>
  </w:endnote>
  <w:endnote w:type="continuationSeparator" w:id="0">
    <w:p w:rsidR="00B80A52" w:rsidRPr="00AE04F1" w:rsidRDefault="00B80A52" w:rsidP="00FE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F9" w:rsidRDefault="00462046">
    <w:pPr>
      <w:pStyle w:val="Stopka"/>
    </w:pPr>
    <w:r w:rsidRPr="002B2A1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-34119</wp:posOffset>
          </wp:positionV>
          <wp:extent cx="1031232" cy="347962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ras-a\Documents\Corporate Identity\Nasze nowe CI\syntho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32" cy="347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52" w:rsidRPr="00AE04F1" w:rsidRDefault="00B80A52" w:rsidP="00FE7ECC">
      <w:pPr>
        <w:spacing w:after="0" w:line="240" w:lineRule="auto"/>
      </w:pPr>
      <w:r>
        <w:separator/>
      </w:r>
    </w:p>
  </w:footnote>
  <w:footnote w:type="continuationSeparator" w:id="0">
    <w:p w:rsidR="00B80A52" w:rsidRPr="00AE04F1" w:rsidRDefault="00B80A52" w:rsidP="00FE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48D"/>
    <w:multiLevelType w:val="hybridMultilevel"/>
    <w:tmpl w:val="83DCF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836FA"/>
    <w:multiLevelType w:val="hybridMultilevel"/>
    <w:tmpl w:val="A846F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404B"/>
    <w:multiLevelType w:val="hybridMultilevel"/>
    <w:tmpl w:val="66B0D7A8"/>
    <w:styleLink w:val="Zaimportowanystyl2"/>
    <w:lvl w:ilvl="0" w:tplc="CD88910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6DC5266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ED6393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B48F44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73A240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368591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63C4AC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B6490A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EA8EA7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73073FB"/>
    <w:multiLevelType w:val="hybridMultilevel"/>
    <w:tmpl w:val="6A12A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C69E3"/>
    <w:multiLevelType w:val="multilevel"/>
    <w:tmpl w:val="919A252E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EastAsia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B8C1B59"/>
    <w:multiLevelType w:val="hybridMultilevel"/>
    <w:tmpl w:val="BC407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7326C"/>
    <w:multiLevelType w:val="hybridMultilevel"/>
    <w:tmpl w:val="31921432"/>
    <w:lvl w:ilvl="0" w:tplc="04150001">
      <w:start w:val="1"/>
      <w:numFmt w:val="bullet"/>
      <w:lvlText w:val=""/>
      <w:lvlJc w:val="left"/>
      <w:pPr>
        <w:ind w:left="240" w:hanging="24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C3C4F222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C7DE3F7C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F37C8C6E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F0245B42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4DA2B7EA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1DEE971E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C6DA4078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8CD68C1A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7">
    <w:nsid w:val="15047C89"/>
    <w:multiLevelType w:val="hybridMultilevel"/>
    <w:tmpl w:val="A85EB6F2"/>
    <w:styleLink w:val="Punktorduy"/>
    <w:lvl w:ilvl="0" w:tplc="0158FC30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46B4D646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E7509EFC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D188DA00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D01E84C4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B1BCF2DE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D38C1EE8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32FEBC66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0C9C046C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8">
    <w:nsid w:val="1C121095"/>
    <w:multiLevelType w:val="hybridMultilevel"/>
    <w:tmpl w:val="A9C8F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C6862"/>
    <w:multiLevelType w:val="hybridMultilevel"/>
    <w:tmpl w:val="84B0B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E1F2B"/>
    <w:multiLevelType w:val="hybridMultilevel"/>
    <w:tmpl w:val="F9E2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12128"/>
    <w:multiLevelType w:val="hybridMultilevel"/>
    <w:tmpl w:val="66B0D7A8"/>
    <w:numStyleLink w:val="Zaimportowanystyl2"/>
  </w:abstractNum>
  <w:abstractNum w:abstractNumId="12">
    <w:nsid w:val="409D7713"/>
    <w:multiLevelType w:val="hybridMultilevel"/>
    <w:tmpl w:val="C680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14BD5"/>
    <w:multiLevelType w:val="hybridMultilevel"/>
    <w:tmpl w:val="D1868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C1DBA"/>
    <w:multiLevelType w:val="hybridMultilevel"/>
    <w:tmpl w:val="5DF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2360C"/>
    <w:multiLevelType w:val="hybridMultilevel"/>
    <w:tmpl w:val="56404D0A"/>
    <w:lvl w:ilvl="0" w:tplc="388C9C78">
      <w:start w:val="1"/>
      <w:numFmt w:val="decimal"/>
      <w:lvlText w:val="%1."/>
      <w:lvlJc w:val="left"/>
      <w:pPr>
        <w:ind w:left="720" w:hanging="360"/>
      </w:pPr>
      <w:rPr>
        <w:rFonts w:ascii="Segoe UI" w:eastAsiaTheme="minorEastAsia" w:hAnsi="Segoe UI" w:cs="Segoe UI"/>
      </w:rPr>
    </w:lvl>
    <w:lvl w:ilvl="1" w:tplc="EC0E5CDE">
      <w:start w:val="1"/>
      <w:numFmt w:val="lowerLetter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B4943"/>
    <w:multiLevelType w:val="hybridMultilevel"/>
    <w:tmpl w:val="A85EB6F2"/>
    <w:numStyleLink w:val="Punktorduy"/>
  </w:abstractNum>
  <w:abstractNum w:abstractNumId="17">
    <w:nsid w:val="4C3A0841"/>
    <w:multiLevelType w:val="hybridMultilevel"/>
    <w:tmpl w:val="A9080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7048B"/>
    <w:multiLevelType w:val="hybridMultilevel"/>
    <w:tmpl w:val="F28A2D40"/>
    <w:styleLink w:val="Zaimportowanystyl3"/>
    <w:lvl w:ilvl="0" w:tplc="4078A8F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DE23B46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D82C7D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91AC6E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202322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E90CB3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4D880E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72420D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F9C994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E5A11E5"/>
    <w:multiLevelType w:val="hybridMultilevel"/>
    <w:tmpl w:val="649AE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A26C3"/>
    <w:multiLevelType w:val="hybridMultilevel"/>
    <w:tmpl w:val="BC687E4E"/>
    <w:lvl w:ilvl="0" w:tplc="04150001">
      <w:start w:val="1"/>
      <w:numFmt w:val="bullet"/>
      <w:lvlText w:val=""/>
      <w:lvlJc w:val="left"/>
      <w:pPr>
        <w:ind w:left="480" w:hanging="24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C3C4F222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C7DE3F7C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F37C8C6E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F0245B4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4DA2B7EA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1DEE971E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C6DA4078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8CD68C1A">
      <w:start w:val="1"/>
      <w:numFmt w:val="bullet"/>
      <w:lvlText w:val="•"/>
      <w:lvlJc w:val="left"/>
      <w:pPr>
        <w:ind w:left="24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1">
    <w:nsid w:val="546443A3"/>
    <w:multiLevelType w:val="hybridMultilevel"/>
    <w:tmpl w:val="FB46736A"/>
    <w:styleLink w:val="Zaimportowanystyl5"/>
    <w:lvl w:ilvl="0" w:tplc="35265760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570F53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3B0C63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90C887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918594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F226F5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B4246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AA274C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45A0C2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84B72A4"/>
    <w:multiLevelType w:val="hybridMultilevel"/>
    <w:tmpl w:val="380A3BF2"/>
    <w:numStyleLink w:val="Zaimportowanystyl6"/>
  </w:abstractNum>
  <w:abstractNum w:abstractNumId="23">
    <w:nsid w:val="5A937F69"/>
    <w:multiLevelType w:val="hybridMultilevel"/>
    <w:tmpl w:val="06B0E8A8"/>
    <w:lvl w:ilvl="0" w:tplc="14102D92">
      <w:start w:val="1"/>
      <w:numFmt w:val="decimal"/>
      <w:lvlText w:val="%1."/>
      <w:lvlJc w:val="left"/>
      <w:pPr>
        <w:ind w:left="1440" w:hanging="360"/>
      </w:pPr>
      <w:rPr>
        <w:rFonts w:ascii="Segoe UI" w:eastAsiaTheme="minorEastAsia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3348A"/>
    <w:multiLevelType w:val="hybridMultilevel"/>
    <w:tmpl w:val="8C82BF8C"/>
    <w:lvl w:ilvl="0" w:tplc="04150001">
      <w:start w:val="1"/>
      <w:numFmt w:val="bullet"/>
      <w:lvlText w:val="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B2A4D1A2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1A6AA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ADCA71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18070A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83E25D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0C4A41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1C23C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AFE04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6A4A5CAC"/>
    <w:multiLevelType w:val="multilevel"/>
    <w:tmpl w:val="919A252E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EastAsia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BAB4919"/>
    <w:multiLevelType w:val="hybridMultilevel"/>
    <w:tmpl w:val="18C6D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62879"/>
    <w:multiLevelType w:val="hybridMultilevel"/>
    <w:tmpl w:val="FB46736A"/>
    <w:numStyleLink w:val="Zaimportowanystyl5"/>
  </w:abstractNum>
  <w:abstractNum w:abstractNumId="28">
    <w:nsid w:val="6D2C7D1F"/>
    <w:multiLevelType w:val="hybridMultilevel"/>
    <w:tmpl w:val="88327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4D67F6C">
      <w:start w:val="1"/>
      <w:numFmt w:val="decimal"/>
      <w:lvlText w:val="%2.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22FB8"/>
    <w:multiLevelType w:val="hybridMultilevel"/>
    <w:tmpl w:val="A878A2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FE85699"/>
    <w:multiLevelType w:val="hybridMultilevel"/>
    <w:tmpl w:val="2D56AE62"/>
    <w:lvl w:ilvl="0" w:tplc="8B3272FE">
      <w:start w:val="1"/>
      <w:numFmt w:val="decimal"/>
      <w:lvlText w:val="%1."/>
      <w:lvlJc w:val="left"/>
      <w:pPr>
        <w:ind w:left="644" w:hanging="360"/>
      </w:pPr>
      <w:rPr>
        <w:rFonts w:ascii="Segoe UI" w:eastAsiaTheme="minorEastAsia" w:hAnsi="Segoe UI" w:cs="Segoe U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10A52CA"/>
    <w:multiLevelType w:val="hybridMultilevel"/>
    <w:tmpl w:val="A4C82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A6455"/>
    <w:multiLevelType w:val="hybridMultilevel"/>
    <w:tmpl w:val="F28A2D40"/>
    <w:numStyleLink w:val="Zaimportowanystyl3"/>
  </w:abstractNum>
  <w:abstractNum w:abstractNumId="33">
    <w:nsid w:val="77E67DD1"/>
    <w:multiLevelType w:val="hybridMultilevel"/>
    <w:tmpl w:val="380A3BF2"/>
    <w:styleLink w:val="Zaimportowanystyl6"/>
    <w:lvl w:ilvl="0" w:tplc="FC4E0578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50EDBA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0A0C05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7F4C54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3040A9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BEA1EA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B8E918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33C8A4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BB042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F6C2587"/>
    <w:multiLevelType w:val="multilevel"/>
    <w:tmpl w:val="020A70AE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EastAsia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19"/>
  </w:num>
  <w:num w:numId="3">
    <w:abstractNumId w:val="17"/>
  </w:num>
  <w:num w:numId="4">
    <w:abstractNumId w:val="1"/>
  </w:num>
  <w:num w:numId="5">
    <w:abstractNumId w:val="29"/>
  </w:num>
  <w:num w:numId="6">
    <w:abstractNumId w:val="31"/>
  </w:num>
  <w:num w:numId="7">
    <w:abstractNumId w:val="15"/>
  </w:num>
  <w:num w:numId="8">
    <w:abstractNumId w:val="10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4"/>
  </w:num>
  <w:num w:numId="14">
    <w:abstractNumId w:val="25"/>
  </w:num>
  <w:num w:numId="15">
    <w:abstractNumId w:val="7"/>
  </w:num>
  <w:num w:numId="16">
    <w:abstractNumId w:val="16"/>
  </w:num>
  <w:num w:numId="17">
    <w:abstractNumId w:val="18"/>
  </w:num>
  <w:num w:numId="18">
    <w:abstractNumId w:val="32"/>
  </w:num>
  <w:num w:numId="19">
    <w:abstractNumId w:val="21"/>
  </w:num>
  <w:num w:numId="20">
    <w:abstractNumId w:val="27"/>
  </w:num>
  <w:num w:numId="21">
    <w:abstractNumId w:val="33"/>
  </w:num>
  <w:num w:numId="22">
    <w:abstractNumId w:val="22"/>
  </w:num>
  <w:num w:numId="23">
    <w:abstractNumId w:val="2"/>
  </w:num>
  <w:num w:numId="24">
    <w:abstractNumId w:val="11"/>
  </w:num>
  <w:num w:numId="25">
    <w:abstractNumId w:val="8"/>
  </w:num>
  <w:num w:numId="26">
    <w:abstractNumId w:val="20"/>
  </w:num>
  <w:num w:numId="27">
    <w:abstractNumId w:val="9"/>
  </w:num>
  <w:num w:numId="28">
    <w:abstractNumId w:val="3"/>
  </w:num>
  <w:num w:numId="29">
    <w:abstractNumId w:val="13"/>
  </w:num>
  <w:num w:numId="30">
    <w:abstractNumId w:val="5"/>
  </w:num>
  <w:num w:numId="31">
    <w:abstractNumId w:val="0"/>
  </w:num>
  <w:num w:numId="32">
    <w:abstractNumId w:val="12"/>
  </w:num>
  <w:num w:numId="33">
    <w:abstractNumId w:val="24"/>
  </w:num>
  <w:num w:numId="34">
    <w:abstractNumId w:val="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4CD4"/>
    <w:rsid w:val="000027B2"/>
    <w:rsid w:val="00006D37"/>
    <w:rsid w:val="00013E6E"/>
    <w:rsid w:val="00025BC3"/>
    <w:rsid w:val="0008790A"/>
    <w:rsid w:val="000B5CDC"/>
    <w:rsid w:val="000B747B"/>
    <w:rsid w:val="000C0E1B"/>
    <w:rsid w:val="000C3264"/>
    <w:rsid w:val="000C7683"/>
    <w:rsid w:val="000D108D"/>
    <w:rsid w:val="00110687"/>
    <w:rsid w:val="001456DE"/>
    <w:rsid w:val="00173B85"/>
    <w:rsid w:val="0017412A"/>
    <w:rsid w:val="00186B33"/>
    <w:rsid w:val="001A2AC0"/>
    <w:rsid w:val="001C1ED5"/>
    <w:rsid w:val="001C40A3"/>
    <w:rsid w:val="001F13E3"/>
    <w:rsid w:val="002018BE"/>
    <w:rsid w:val="00307157"/>
    <w:rsid w:val="00307333"/>
    <w:rsid w:val="003218FA"/>
    <w:rsid w:val="00322148"/>
    <w:rsid w:val="00336463"/>
    <w:rsid w:val="0034532A"/>
    <w:rsid w:val="00351820"/>
    <w:rsid w:val="00365709"/>
    <w:rsid w:val="00372E41"/>
    <w:rsid w:val="003847F0"/>
    <w:rsid w:val="00390BC9"/>
    <w:rsid w:val="003B5B26"/>
    <w:rsid w:val="003F06ED"/>
    <w:rsid w:val="003F35AA"/>
    <w:rsid w:val="003F6053"/>
    <w:rsid w:val="004022FA"/>
    <w:rsid w:val="004205B2"/>
    <w:rsid w:val="00425434"/>
    <w:rsid w:val="00462046"/>
    <w:rsid w:val="0047310C"/>
    <w:rsid w:val="00477A2E"/>
    <w:rsid w:val="00482764"/>
    <w:rsid w:val="004B4DA7"/>
    <w:rsid w:val="004C0DFF"/>
    <w:rsid w:val="004C69EC"/>
    <w:rsid w:val="004D603B"/>
    <w:rsid w:val="004F76F9"/>
    <w:rsid w:val="00511CF3"/>
    <w:rsid w:val="005135A1"/>
    <w:rsid w:val="00521922"/>
    <w:rsid w:val="00521FF1"/>
    <w:rsid w:val="0054013F"/>
    <w:rsid w:val="00567183"/>
    <w:rsid w:val="00576602"/>
    <w:rsid w:val="0058436C"/>
    <w:rsid w:val="00595E87"/>
    <w:rsid w:val="005B26AC"/>
    <w:rsid w:val="005D7F38"/>
    <w:rsid w:val="005E5BF7"/>
    <w:rsid w:val="005E6D7E"/>
    <w:rsid w:val="005F1C38"/>
    <w:rsid w:val="005F24B7"/>
    <w:rsid w:val="006044DF"/>
    <w:rsid w:val="00622F8B"/>
    <w:rsid w:val="006332AE"/>
    <w:rsid w:val="00633E92"/>
    <w:rsid w:val="006651A1"/>
    <w:rsid w:val="0068683D"/>
    <w:rsid w:val="006B38BA"/>
    <w:rsid w:val="006C79AB"/>
    <w:rsid w:val="006D2215"/>
    <w:rsid w:val="006F103A"/>
    <w:rsid w:val="006F4A49"/>
    <w:rsid w:val="00725850"/>
    <w:rsid w:val="0072713E"/>
    <w:rsid w:val="007354EB"/>
    <w:rsid w:val="007752A6"/>
    <w:rsid w:val="007A77BA"/>
    <w:rsid w:val="007C2C14"/>
    <w:rsid w:val="007C40AA"/>
    <w:rsid w:val="008034C1"/>
    <w:rsid w:val="008425F1"/>
    <w:rsid w:val="00867842"/>
    <w:rsid w:val="0086786E"/>
    <w:rsid w:val="00887D5E"/>
    <w:rsid w:val="00890331"/>
    <w:rsid w:val="0089784D"/>
    <w:rsid w:val="008A0CFD"/>
    <w:rsid w:val="008B463D"/>
    <w:rsid w:val="008C67C4"/>
    <w:rsid w:val="008C6B61"/>
    <w:rsid w:val="00924244"/>
    <w:rsid w:val="009469AF"/>
    <w:rsid w:val="00960BF5"/>
    <w:rsid w:val="00980B0D"/>
    <w:rsid w:val="009A3191"/>
    <w:rsid w:val="009D4CD4"/>
    <w:rsid w:val="00A45C7E"/>
    <w:rsid w:val="00A6304B"/>
    <w:rsid w:val="00A80701"/>
    <w:rsid w:val="00AB6C9D"/>
    <w:rsid w:val="00AF5F6B"/>
    <w:rsid w:val="00B121B3"/>
    <w:rsid w:val="00B32034"/>
    <w:rsid w:val="00B32402"/>
    <w:rsid w:val="00B52483"/>
    <w:rsid w:val="00B52BBD"/>
    <w:rsid w:val="00B56DDC"/>
    <w:rsid w:val="00B61642"/>
    <w:rsid w:val="00B70B85"/>
    <w:rsid w:val="00B75F15"/>
    <w:rsid w:val="00B80A52"/>
    <w:rsid w:val="00B85147"/>
    <w:rsid w:val="00BA0A35"/>
    <w:rsid w:val="00BA3FE3"/>
    <w:rsid w:val="00BE02AF"/>
    <w:rsid w:val="00BE2DB5"/>
    <w:rsid w:val="00BF32F1"/>
    <w:rsid w:val="00C23515"/>
    <w:rsid w:val="00C3342E"/>
    <w:rsid w:val="00C504D9"/>
    <w:rsid w:val="00C55CCB"/>
    <w:rsid w:val="00C81AFE"/>
    <w:rsid w:val="00CA0020"/>
    <w:rsid w:val="00CA01F9"/>
    <w:rsid w:val="00CA1D93"/>
    <w:rsid w:val="00CC63C6"/>
    <w:rsid w:val="00CD1561"/>
    <w:rsid w:val="00D642AA"/>
    <w:rsid w:val="00D8347E"/>
    <w:rsid w:val="00D8747E"/>
    <w:rsid w:val="00D93ADE"/>
    <w:rsid w:val="00DA7556"/>
    <w:rsid w:val="00DD743E"/>
    <w:rsid w:val="00DE27B8"/>
    <w:rsid w:val="00DE548B"/>
    <w:rsid w:val="00DE74D9"/>
    <w:rsid w:val="00E13C9C"/>
    <w:rsid w:val="00E31296"/>
    <w:rsid w:val="00E3133E"/>
    <w:rsid w:val="00E45C17"/>
    <w:rsid w:val="00E5314C"/>
    <w:rsid w:val="00E558FB"/>
    <w:rsid w:val="00E93108"/>
    <w:rsid w:val="00E95268"/>
    <w:rsid w:val="00EB6F98"/>
    <w:rsid w:val="00EC6264"/>
    <w:rsid w:val="00EC6E8E"/>
    <w:rsid w:val="00ED75FA"/>
    <w:rsid w:val="00EF032F"/>
    <w:rsid w:val="00EF3121"/>
    <w:rsid w:val="00F05AF4"/>
    <w:rsid w:val="00F11A48"/>
    <w:rsid w:val="00F23A4D"/>
    <w:rsid w:val="00F33236"/>
    <w:rsid w:val="00F61244"/>
    <w:rsid w:val="00F636F7"/>
    <w:rsid w:val="00F8536B"/>
    <w:rsid w:val="00FC4AC9"/>
    <w:rsid w:val="00FE7ECC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851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E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E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ECC"/>
    <w:rPr>
      <w:vertAlign w:val="superscript"/>
    </w:rPr>
  </w:style>
  <w:style w:type="paragraph" w:styleId="Akapitzlist">
    <w:name w:val="List Paragraph"/>
    <w:basedOn w:val="Normalny"/>
    <w:qFormat/>
    <w:rsid w:val="00FE7E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4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4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4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4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4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332AE"/>
    <w:rPr>
      <w:color w:val="0000FF" w:themeColor="hyperlink"/>
      <w:u w:val="single"/>
    </w:rPr>
  </w:style>
  <w:style w:type="paragraph" w:styleId="Tytu">
    <w:name w:val="Title"/>
    <w:next w:val="Tre"/>
    <w:link w:val="TytuZnak"/>
    <w:rsid w:val="00F11A4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</w:rPr>
  </w:style>
  <w:style w:type="character" w:customStyle="1" w:styleId="TytuZnak">
    <w:name w:val="Tytuł Znak"/>
    <w:basedOn w:val="Domylnaczcionkaakapitu"/>
    <w:link w:val="Tytu"/>
    <w:rsid w:val="00F11A48"/>
    <w:rPr>
      <w:rFonts w:ascii="Helvetica" w:eastAsia="Arial Unicode MS" w:hAnsi="Helvetica" w:cs="Arial Unicode MS"/>
      <w:b/>
      <w:bCs/>
      <w:color w:val="000000"/>
      <w:sz w:val="60"/>
      <w:szCs w:val="60"/>
      <w:bdr w:val="nil"/>
    </w:rPr>
  </w:style>
  <w:style w:type="paragraph" w:customStyle="1" w:styleId="Tre">
    <w:name w:val="Treść"/>
    <w:rsid w:val="00F11A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Punktorduy">
    <w:name w:val="Punktor duży"/>
    <w:rsid w:val="00F11A48"/>
    <w:pPr>
      <w:numPr>
        <w:numId w:val="15"/>
      </w:numPr>
    </w:pPr>
  </w:style>
  <w:style w:type="numbering" w:customStyle="1" w:styleId="Zaimportowanystyl3">
    <w:name w:val="Zaimportowany styl 3"/>
    <w:rsid w:val="00F11A48"/>
    <w:pPr>
      <w:numPr>
        <w:numId w:val="17"/>
      </w:numPr>
    </w:pPr>
  </w:style>
  <w:style w:type="numbering" w:customStyle="1" w:styleId="Zaimportowanystyl5">
    <w:name w:val="Zaimportowany styl 5"/>
    <w:rsid w:val="00F11A48"/>
    <w:pPr>
      <w:numPr>
        <w:numId w:val="19"/>
      </w:numPr>
    </w:pPr>
  </w:style>
  <w:style w:type="numbering" w:customStyle="1" w:styleId="Zaimportowanystyl6">
    <w:name w:val="Zaimportowany styl 6"/>
    <w:rsid w:val="00F11A48"/>
    <w:pPr>
      <w:numPr>
        <w:numId w:val="21"/>
      </w:numPr>
    </w:pPr>
  </w:style>
  <w:style w:type="numbering" w:customStyle="1" w:styleId="Zaimportowanystyl2">
    <w:name w:val="Zaimportowany styl 2"/>
    <w:rsid w:val="00F11A48"/>
    <w:pPr>
      <w:numPr>
        <w:numId w:val="23"/>
      </w:numPr>
    </w:pPr>
  </w:style>
  <w:style w:type="paragraph" w:styleId="Nagwek">
    <w:name w:val="header"/>
    <w:basedOn w:val="Normalny"/>
    <w:link w:val="NagwekZnak"/>
    <w:uiPriority w:val="99"/>
    <w:unhideWhenUsed/>
    <w:rsid w:val="00CA0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1F9"/>
  </w:style>
  <w:style w:type="paragraph" w:styleId="Stopka">
    <w:name w:val="footer"/>
    <w:basedOn w:val="Normalny"/>
    <w:link w:val="StopkaZnak"/>
    <w:uiPriority w:val="99"/>
    <w:unhideWhenUsed/>
    <w:rsid w:val="00CA0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58D9-1635-41B7-B489-1AF55A46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3131</Characters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2016-04-21T07:21:00Z</cp:lastPrinted>
  <dcterms:created xsi:type="dcterms:W3CDTF">2016-05-11T07:48:00Z</dcterms:created>
  <dcterms:modified xsi:type="dcterms:W3CDTF">2016-05-11T07:48:00Z</dcterms:modified>
</cp:coreProperties>
</file>